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sz w:val="28"/>
          <w:szCs w:val="28"/>
          <w:vertAlign w:val="baseline"/>
          <w:rtl w:val="0"/>
        </w:rPr>
        <w:t xml:space="preserve">Bonnie Campbell Hill National Literacy Teacher Leader Award 202</w:t>
      </w:r>
      <w:r w:rsidDel="00000000" w:rsidR="00000000" w:rsidRPr="00000000">
        <w:rPr>
          <w:rFonts w:ascii="Calibri" w:cs="Calibri" w:eastAsia="Calibri" w:hAnsi="Calibri"/>
          <w:b w:val="1"/>
          <w:sz w:val="28"/>
          <w:szCs w:val="28"/>
          <w:rtl w:val="0"/>
        </w:rPr>
        <w:t xml:space="preserve">3</w:t>
      </w:r>
      <w:r w:rsidDel="00000000" w:rsidR="00000000" w:rsidRPr="00000000">
        <w:rPr>
          <w:rFonts w:ascii="Calibri" w:cs="Calibri" w:eastAsia="Calibri" w:hAnsi="Calibri"/>
          <w:b w:val="1"/>
          <w:sz w:val="28"/>
          <w:szCs w:val="28"/>
          <w:vertAlign w:val="baseline"/>
          <w:rtl w:val="0"/>
        </w:rPr>
        <w:t xml:space="preserve">-202</w:t>
      </w:r>
      <w:r w:rsidDel="00000000" w:rsidR="00000000" w:rsidRPr="00000000">
        <w:rPr>
          <w:rFonts w:ascii="Calibri" w:cs="Calibri" w:eastAsia="Calibri" w:hAnsi="Calibri"/>
          <w:b w:val="1"/>
          <w:sz w:val="28"/>
          <w:szCs w:val="28"/>
          <w:rtl w:val="0"/>
        </w:rPr>
        <w:t xml:space="preserve">4</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Through the Bonnie Campbell Hill National Literacy Teacher Award, the Children’s Literature Assembly (CLA) will honor two outstanding teacher leaders annually. The award recognizes the contributions and leadership of the late Bonnie Campbell Hill. Award recipients include classroom teachers, literacy coaches, or teacher educators dedicated to improving the teaching and learning of reading and writing in real world contexts in grades K – 8.  The US $2,500 grant is intended to be used for professional development (not for materials, except professional books for a book study).  The additional $150 from Heinemann may support professional books for you, your colleagues, and/or your application. Applicants must be members of </w:t>
      </w:r>
      <w:r w:rsidDel="00000000" w:rsidR="00000000" w:rsidRPr="00000000">
        <w:rPr>
          <w:rFonts w:ascii="Calibri" w:cs="Calibri" w:eastAsia="Calibri" w:hAnsi="Calibri"/>
          <w:i w:val="1"/>
          <w:vertAlign w:val="baseline"/>
          <w:rtl w:val="0"/>
        </w:rPr>
        <w:t xml:space="preserve">both</w:t>
      </w:r>
      <w:r w:rsidDel="00000000" w:rsidR="00000000" w:rsidRPr="00000000">
        <w:rPr>
          <w:rFonts w:ascii="Calibri" w:cs="Calibri" w:eastAsia="Calibri" w:hAnsi="Calibri"/>
          <w:vertAlign w:val="baseline"/>
          <w:rtl w:val="0"/>
        </w:rPr>
        <w:t xml:space="preserve"> NCTE and CLA. The award is supported by Bonnie Campbell Hill’s family and colleagues.</w:t>
      </w: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spacing w:after="120" w:lineRule="auto"/>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Guidelines</w:t>
      </w:r>
      <w:r w:rsidDel="00000000" w:rsidR="00000000" w:rsidRPr="00000000">
        <w:rPr>
          <w:rtl w:val="0"/>
        </w:rPr>
      </w:r>
    </w:p>
    <w:p w:rsidR="00000000" w:rsidDel="00000000" w:rsidP="00000000" w:rsidRDefault="00000000" w:rsidRPr="00000000" w14:paraId="00000006">
      <w:pPr>
        <w:spacing w:after="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application materials must include FOUR items:</w:t>
      </w:r>
    </w:p>
    <w:p w:rsidR="00000000" w:rsidDel="00000000" w:rsidP="00000000" w:rsidRDefault="00000000" w:rsidRPr="00000000" w14:paraId="00000007">
      <w:pPr>
        <w:numPr>
          <w:ilvl w:val="0"/>
          <w:numId w:val="1"/>
        </w:numPr>
        <w:spacing w:after="120" w:lineRule="auto"/>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Completed application form.  </w:t>
      </w:r>
    </w:p>
    <w:p w:rsidR="00000000" w:rsidDel="00000000" w:rsidP="00000000" w:rsidRDefault="00000000" w:rsidRPr="00000000" w14:paraId="00000008">
      <w:pPr>
        <w:numPr>
          <w:ilvl w:val="0"/>
          <w:numId w:val="1"/>
        </w:numPr>
        <w:tabs>
          <w:tab w:val="left" w:leader="none" w:pos="720"/>
        </w:tabs>
        <w:spacing w:after="120" w:lineRule="auto"/>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professional development plan (three-page maximum) for 20</w:t>
      </w:r>
      <w:r w:rsidDel="00000000" w:rsidR="00000000" w:rsidRPr="00000000">
        <w:rPr>
          <w:rFonts w:ascii="Calibri" w:cs="Calibri" w:eastAsia="Calibri" w:hAnsi="Calibri"/>
          <w:rtl w:val="0"/>
        </w:rPr>
        <w:t xml:space="preserve">23</w:t>
      </w:r>
      <w:r w:rsidDel="00000000" w:rsidR="00000000" w:rsidRPr="00000000">
        <w:rPr>
          <w:rFonts w:ascii="Calibri" w:cs="Calibri" w:eastAsia="Calibri" w:hAnsi="Calibri"/>
          <w:vertAlign w:val="baseline"/>
          <w:rtl w:val="0"/>
        </w:rPr>
        <w:t xml:space="preserve">-202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 that outlines why you would be a strong candidate for these monies and your vision for how this support would allow you to improve and enhance teaching and learning for students and/or teachers.  Funds may be used for, but are not limited to, the following examples: attending the Annual NCTE Conference, attending the Annual ILA Convention, attending Teacher’s College Training, or a reputable children’s literature conference, conducting literature-based research with teaching implementation potential (i.e., Kerlan Collection), buying professional books for a book study among colleagues. Funds may not be used to buy classroom materials. The plan should address key elements that are listed in the attached rubric.  The plan must provide details about the project and include a specific budget indicating how the $2,500, plus the $150 Heinemann grant would be spent. </w:t>
      </w:r>
    </w:p>
    <w:p w:rsidR="00000000" w:rsidDel="00000000" w:rsidP="00000000" w:rsidRDefault="00000000" w:rsidRPr="00000000" w14:paraId="00000009">
      <w:pPr>
        <w:numPr>
          <w:ilvl w:val="0"/>
          <w:numId w:val="1"/>
        </w:numPr>
        <w:spacing w:after="120" w:lineRule="auto"/>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résumé showing professional experience and leadership accomplishments/activities.</w:t>
      </w:r>
    </w:p>
    <w:p w:rsidR="00000000" w:rsidDel="00000000" w:rsidP="00000000" w:rsidRDefault="00000000" w:rsidRPr="00000000" w14:paraId="0000000A">
      <w:pPr>
        <w:numPr>
          <w:ilvl w:val="0"/>
          <w:numId w:val="1"/>
        </w:numPr>
        <w:spacing w:after="120" w:lineRule="auto"/>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letter of recommendation from a supervisor detailing the applicant’s leadership skills, collaborative interactions, effective teaching practices, successful teaching/learning relationships with students and teachers and an understanding of the intentions and/or support of the project detailed by the applicant.  The letter should address the evaluation criteria listed in the attached rubric.</w:t>
      </w:r>
    </w:p>
    <w:p w:rsidR="00000000" w:rsidDel="00000000" w:rsidP="00000000" w:rsidRDefault="00000000" w:rsidRPr="00000000" w14:paraId="0000000B">
      <w:pPr>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electronic copy of the complete application must be submitted to </w:t>
      </w:r>
      <w:r w:rsidDel="00000000" w:rsidR="00000000" w:rsidRPr="00000000">
        <w:rPr>
          <w:rFonts w:ascii="Calibri" w:cs="Calibri" w:eastAsia="Calibri" w:hAnsi="Calibri"/>
          <w:rtl w:val="0"/>
        </w:rPr>
        <w:t xml:space="preserve">Mary Ellen Oslick</w:t>
      </w:r>
      <w:r w:rsidDel="00000000" w:rsidR="00000000" w:rsidRPr="00000000">
        <w:rPr>
          <w:rFonts w:ascii="Calibri" w:cs="Calibri" w:eastAsia="Calibri" w:hAnsi="Calibri"/>
          <w:vertAlign w:val="baseline"/>
          <w:rtl w:val="0"/>
        </w:rPr>
        <w:t xml:space="preserve">, committee co-chair, by </w:t>
      </w:r>
      <w:r w:rsidDel="00000000" w:rsidR="00000000" w:rsidRPr="00000000">
        <w:rPr>
          <w:rFonts w:ascii="Calibri" w:cs="Calibri" w:eastAsia="Calibri" w:hAnsi="Calibri"/>
          <w:b w:val="1"/>
          <w:rtl w:val="0"/>
        </w:rPr>
        <w:t xml:space="preserve">August 10</w:t>
      </w:r>
      <w:r w:rsidDel="00000000" w:rsidR="00000000" w:rsidRPr="00000000">
        <w:rPr>
          <w:rFonts w:ascii="Calibri" w:cs="Calibri" w:eastAsia="Calibri" w:hAnsi="Calibri"/>
          <w:b w:val="1"/>
          <w:vertAlign w:val="baseline"/>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vertAlign w:val="baseline"/>
          <w:rtl w:val="0"/>
        </w:rPr>
        <w:t xml:space="preserve">. The evaluation criteria are included with this letter.</w:t>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The award will be presented at the CLA Breakfast at this November’s NCTE Convention in Columbus, OH. All conference expenses (transportation, meals, and housing) will be borne by the winner or paid for out of the initial award. </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 winner must submit a report to the committee about how the funds were used by June 30, 2024 with information about what the winner learned and the impact of this project on student learning and professional development. </w:t>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E-mail application to:  </w:t>
      </w:r>
      <w:r w:rsidDel="00000000" w:rsidR="00000000" w:rsidRPr="00000000">
        <w:rPr>
          <w:rFonts w:ascii="Calibri" w:cs="Calibri" w:eastAsia="Calibri" w:hAnsi="Calibri"/>
          <w:b w:val="1"/>
          <w:rtl w:val="0"/>
        </w:rPr>
        <w:t xml:space="preserve">Mary Ellen Oslick</w:t>
      </w:r>
      <w:r w:rsidDel="00000000" w:rsidR="00000000" w:rsidRPr="00000000">
        <w:rPr>
          <w:rFonts w:ascii="Calibri" w:cs="Calibri" w:eastAsia="Calibri" w:hAnsi="Calibri"/>
          <w:b w:val="1"/>
          <w:vertAlign w:val="baseline"/>
          <w:rtl w:val="0"/>
        </w:rPr>
        <w:t xml:space="preserve"> at </w:t>
      </w:r>
      <w:hyperlink r:id="rId7">
        <w:r w:rsidDel="00000000" w:rsidR="00000000" w:rsidRPr="00000000">
          <w:rPr>
            <w:rFonts w:ascii="Calibri" w:cs="Calibri" w:eastAsia="Calibri" w:hAnsi="Calibri"/>
            <w:b w:val="1"/>
            <w:color w:val="1155cc"/>
            <w:u w:val="single"/>
            <w:rtl w:val="0"/>
          </w:rPr>
          <w:t xml:space="preserve">moslick@stetson.edu</w:t>
        </w:r>
      </w:hyperlink>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0"/>
          <w:sz w:val="28"/>
          <w:szCs w:val="28"/>
          <w:vertAlign w:val="baseline"/>
        </w:rPr>
      </w:pPr>
      <w:r w:rsidDel="00000000" w:rsidR="00000000" w:rsidRPr="00000000">
        <w:br w:type="page"/>
      </w:r>
      <w:r w:rsidDel="00000000" w:rsidR="00000000" w:rsidRPr="00000000">
        <w:rPr>
          <w:rFonts w:ascii="Calibri" w:cs="Calibri" w:eastAsia="Calibri" w:hAnsi="Calibri"/>
          <w:b w:val="1"/>
          <w:sz w:val="28"/>
          <w:szCs w:val="28"/>
          <w:vertAlign w:val="baseline"/>
          <w:rtl w:val="0"/>
        </w:rPr>
        <w:t xml:space="preserve">Bonnie Campbell Hill National Teacher Leader Literacy Award 202</w:t>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15">
      <w:pPr>
        <w:spacing w:after="120" w:before="120" w:lineRule="auto"/>
        <w:jc w:val="center"/>
        <w:rPr>
          <w:rFonts w:ascii="Calibri" w:cs="Calibri" w:eastAsia="Calibri" w:hAnsi="Calibri"/>
          <w:sz w:val="28"/>
          <w:szCs w:val="28"/>
          <w:u w:val="single"/>
          <w:vertAlign w:val="baseline"/>
        </w:rPr>
      </w:pPr>
      <w:r w:rsidDel="00000000" w:rsidR="00000000" w:rsidRPr="00000000">
        <w:rPr>
          <w:rFonts w:ascii="Calibri" w:cs="Calibri" w:eastAsia="Calibri" w:hAnsi="Calibri"/>
          <w:sz w:val="28"/>
          <w:szCs w:val="28"/>
          <w:u w:val="single"/>
          <w:vertAlign w:val="baseline"/>
          <w:rtl w:val="0"/>
        </w:rPr>
        <w:t xml:space="preserve">Application Form </w:t>
      </w:r>
    </w:p>
    <w:p w:rsidR="00000000" w:rsidDel="00000000" w:rsidP="00000000" w:rsidRDefault="00000000" w:rsidRPr="00000000" w14:paraId="000000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w:t>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 Address: </w:t>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 mail: </w:t>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 Phone: </w:t>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Cell Phone: </w:t>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 of School Where You Teach: </w:t>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 of School: </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Phone:</w:t>
      </w:r>
    </w:p>
    <w:p w:rsidR="00000000" w:rsidDel="00000000" w:rsidP="00000000" w:rsidRDefault="00000000" w:rsidRPr="00000000" w14:paraId="0000002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Current Position: </w:t>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Professional Affiliations (e.g., WaSLA, NCTE, ILA):</w:t>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NCTE Membership Number (To join NCTE, visit www.ncte.org):</w:t>
      </w:r>
    </w:p>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 Membership Expiration Date (To join CLA, visit </w:t>
      </w:r>
      <w:hyperlink r:id="rId8">
        <w:r w:rsidDel="00000000" w:rsidR="00000000" w:rsidRPr="00000000">
          <w:rPr>
            <w:rFonts w:ascii="Calibri" w:cs="Calibri" w:eastAsia="Calibri" w:hAnsi="Calibri"/>
            <w:color w:val="0000ff"/>
            <w:u w:val="single"/>
            <w:vertAlign w:val="baseline"/>
            <w:rtl w:val="0"/>
          </w:rPr>
          <w:t xml:space="preserve">www.childrensliteratureassembly.org</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Recommender’s Name:</w:t>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w:t>
      </w:r>
    </w:p>
    <w:p w:rsidR="00000000" w:rsidDel="00000000" w:rsidP="00000000" w:rsidRDefault="00000000" w:rsidRPr="00000000" w14:paraId="0000003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w:t>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give my permission for the information submitted to be reviewed by the selection committee.</w:t>
      </w:r>
    </w:p>
    <w:p w:rsidR="00000000" w:rsidDel="00000000" w:rsidP="00000000" w:rsidRDefault="00000000" w:rsidRPr="00000000" w14:paraId="0000003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6">
      <w:pPr>
        <w:spacing w:befor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                                               _______________</w:t>
      </w:r>
    </w:p>
    <w:p w:rsidR="00000000" w:rsidDel="00000000" w:rsidP="00000000" w:rsidRDefault="00000000" w:rsidRPr="00000000" w14:paraId="0000003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Signature </w:t>
        <w:tab/>
        <w:tab/>
        <w:tab/>
        <w:tab/>
        <w:tab/>
        <w:tab/>
        <w:tab/>
        <w:tab/>
        <w:tab/>
        <w:t xml:space="preserve">Date </w:t>
      </w:r>
    </w:p>
    <w:p w:rsidR="00000000" w:rsidDel="00000000" w:rsidP="00000000" w:rsidRDefault="00000000" w:rsidRPr="00000000" w14:paraId="00000038">
      <w:pPr>
        <w:spacing w:before="24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Requirements Checklist </w:t>
      </w:r>
      <w:r w:rsidDel="00000000" w:rsidR="00000000" w:rsidRPr="00000000">
        <w:rPr>
          <w:rtl w:val="0"/>
        </w:rPr>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make sure you have completed all of the following requirements and included them in your application materials. </w:t>
      </w:r>
    </w:p>
    <w:p w:rsidR="00000000" w:rsidDel="00000000" w:rsidP="00000000" w:rsidRDefault="00000000" w:rsidRPr="00000000" w14:paraId="0000003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 </w:t>
      </w:r>
      <w:r w:rsidDel="00000000" w:rsidR="00000000" w:rsidRPr="00000000">
        <w:rPr>
          <w:rFonts w:ascii="Calibri" w:cs="Calibri" w:eastAsia="Calibri" w:hAnsi="Calibri"/>
          <w:b w:val="1"/>
          <w:vertAlign w:val="baseline"/>
          <w:rtl w:val="0"/>
        </w:rPr>
        <w:t xml:space="preserve">Application Form</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B">
      <w:pPr>
        <w:ind w:left="900" w:hanging="90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 </w:t>
      </w:r>
      <w:r w:rsidDel="00000000" w:rsidR="00000000" w:rsidRPr="00000000">
        <w:rPr>
          <w:rFonts w:ascii="Calibri" w:cs="Calibri" w:eastAsia="Calibri" w:hAnsi="Calibri"/>
          <w:b w:val="1"/>
          <w:vertAlign w:val="baseline"/>
          <w:rtl w:val="0"/>
        </w:rPr>
        <w:t xml:space="preserve">Professional Development Plan &amp; Budget</w:t>
      </w:r>
      <w:r w:rsidDel="00000000" w:rsidR="00000000" w:rsidRPr="00000000">
        <w:rPr>
          <w:rFonts w:ascii="Calibri" w:cs="Calibri" w:eastAsia="Calibri" w:hAnsi="Calibri"/>
          <w:vertAlign w:val="baseline"/>
          <w:rtl w:val="0"/>
        </w:rPr>
        <w:t xml:space="preserve"> (as specified in the award announcement above) </w:t>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 </w:t>
      </w:r>
      <w:r w:rsidDel="00000000" w:rsidR="00000000" w:rsidRPr="00000000">
        <w:rPr>
          <w:rFonts w:ascii="Calibri" w:cs="Calibri" w:eastAsia="Calibri" w:hAnsi="Calibri"/>
          <w:b w:val="1"/>
          <w:vertAlign w:val="baseline"/>
          <w:rtl w:val="0"/>
        </w:rPr>
        <w:t xml:space="preserve">Résumé/Vita</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D">
      <w:pPr>
        <w:tabs>
          <w:tab w:val="left" w:leader="none" w:pos="900"/>
        </w:tabs>
        <w:ind w:left="900" w:hanging="90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 </w:t>
      </w:r>
      <w:r w:rsidDel="00000000" w:rsidR="00000000" w:rsidRPr="00000000">
        <w:rPr>
          <w:rFonts w:ascii="Calibri" w:cs="Calibri" w:eastAsia="Calibri" w:hAnsi="Calibri"/>
          <w:b w:val="1"/>
          <w:vertAlign w:val="baseline"/>
          <w:rtl w:val="0"/>
        </w:rPr>
        <w:t xml:space="preserve">Recommendation Letter</w:t>
      </w:r>
      <w:r w:rsidDel="00000000" w:rsidR="00000000" w:rsidRPr="00000000">
        <w:rPr>
          <w:rFonts w:ascii="Calibri" w:cs="Calibri" w:eastAsia="Calibri" w:hAnsi="Calibri"/>
          <w:vertAlign w:val="baseline"/>
          <w:rtl w:val="0"/>
        </w:rPr>
        <w:t xml:space="preserve"> from a supervisor (as specified in the award announcement above) </w:t>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electronic copy of all components must be received by </w:t>
      </w:r>
      <w:r w:rsidDel="00000000" w:rsidR="00000000" w:rsidRPr="00000000">
        <w:rPr>
          <w:rFonts w:ascii="Calibri" w:cs="Calibri" w:eastAsia="Calibri" w:hAnsi="Calibri"/>
          <w:b w:val="1"/>
          <w:rtl w:val="0"/>
        </w:rPr>
        <w:t xml:space="preserve">August 10</w:t>
      </w:r>
      <w:r w:rsidDel="00000000" w:rsidR="00000000" w:rsidRPr="00000000">
        <w:rPr>
          <w:rFonts w:ascii="Calibri" w:cs="Calibri" w:eastAsia="Calibri" w:hAnsi="Calibri"/>
          <w:b w:val="1"/>
          <w:vertAlign w:val="baseline"/>
          <w:rtl w:val="0"/>
        </w:rPr>
        <w:t xml:space="preserve">,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0">
      <w:pPr>
        <w:jc w:val="center"/>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Send to:  </w:t>
      </w:r>
      <w:r w:rsidDel="00000000" w:rsidR="00000000" w:rsidRPr="00000000">
        <w:rPr>
          <w:rFonts w:ascii="Calibri" w:cs="Calibri" w:eastAsia="Calibri" w:hAnsi="Calibri"/>
          <w:rtl w:val="0"/>
        </w:rPr>
        <w:t xml:space="preserve">Mary Ellen Oslick</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moslick@stetson.edu</w:t>
      </w:r>
      <w:r w:rsidDel="00000000" w:rsidR="00000000" w:rsidRPr="00000000">
        <w:rPr>
          <w:rFonts w:ascii="Calibri" w:cs="Calibri" w:eastAsia="Calibri" w:hAnsi="Calibri"/>
          <w:vertAlign w:val="baseline"/>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41">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Bonnie Campbell Hill National Teacher Leader Literacy Award</w:t>
      </w: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Sample Evaluation Criteria </w:t>
      </w:r>
      <w:r w:rsidDel="00000000" w:rsidR="00000000" w:rsidRPr="00000000">
        <w:rPr>
          <w:rtl w:val="0"/>
        </w:rPr>
      </w:r>
    </w:p>
    <w:p w:rsidR="00000000" w:rsidDel="00000000" w:rsidP="00000000" w:rsidRDefault="00000000" w:rsidRPr="00000000" w14:paraId="00000043">
      <w:pPr>
        <w:spacing w:before="120"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This form </w:t>
      </w:r>
      <w:r w:rsidDel="00000000" w:rsidR="00000000" w:rsidRPr="00000000">
        <w:rPr>
          <w:rFonts w:ascii="Calibri" w:cs="Calibri" w:eastAsia="Calibri" w:hAnsi="Calibri"/>
          <w:b w:val="1"/>
          <w:rtl w:val="0"/>
        </w:rPr>
        <w:t xml:space="preserve">will be completed by members of the award selection committee</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44">
      <w:pP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For Classroom Teachers:</w:t>
      </w:r>
      <w:r w:rsidDel="00000000" w:rsidR="00000000" w:rsidRPr="00000000">
        <w:rPr>
          <w:rtl w:val="0"/>
        </w:rPr>
      </w:r>
    </w:p>
    <w:p w:rsidR="00000000" w:rsidDel="00000000" w:rsidP="00000000" w:rsidRDefault="00000000" w:rsidRPr="00000000" w14:paraId="00000046">
      <w:pPr>
        <w:spacing w:befor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Nominee:  ____________________________</w:t>
      </w:r>
    </w:p>
    <w:p w:rsidR="00000000" w:rsidDel="00000000" w:rsidP="00000000" w:rsidRDefault="00000000" w:rsidRPr="00000000" w14:paraId="00000047">
      <w:pPr>
        <w:spacing w:before="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professional development plan and recommendation letter must comment on each of the following criteria as it applies to the applicant.   </w:t>
      </w:r>
    </w:p>
    <w:p w:rsidR="00000000" w:rsidDel="00000000" w:rsidP="00000000" w:rsidRDefault="00000000" w:rsidRPr="00000000" w14:paraId="00000048">
      <w:pPr>
        <w:spacing w:before="24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Scoring Key</w:t>
      </w:r>
      <w:r w:rsidDel="00000000" w:rsidR="00000000" w:rsidRPr="00000000">
        <w:rPr>
          <w:rFonts w:ascii="Calibri" w:cs="Calibri" w:eastAsia="Calibri" w:hAnsi="Calibri"/>
          <w:vertAlign w:val="baseline"/>
          <w:rtl w:val="0"/>
        </w:rPr>
        <w:t xml:space="preserve">:</w:t>
      </w:r>
    </w:p>
    <w:tbl>
      <w:tblPr>
        <w:tblStyle w:val="Table1"/>
        <w:tblW w:w="11016.0" w:type="dxa"/>
        <w:jc w:val="left"/>
        <w:tblInd w:w="-108.0" w:type="dxa"/>
        <w:tblLayout w:type="fixed"/>
        <w:tblLook w:val="0000"/>
      </w:tblPr>
      <w:tblGrid>
        <w:gridCol w:w="2754"/>
        <w:gridCol w:w="2754"/>
        <w:gridCol w:w="2754"/>
        <w:gridCol w:w="2754"/>
        <w:tblGridChange w:id="0">
          <w:tblGrid>
            <w:gridCol w:w="2754"/>
            <w:gridCol w:w="2754"/>
            <w:gridCol w:w="2754"/>
            <w:gridCol w:w="2754"/>
          </w:tblGrid>
        </w:tblGridChange>
      </w:tblGrid>
      <w:tr>
        <w:trPr>
          <w:cantSplit w:val="0"/>
          <w:tblHeader w:val="0"/>
        </w:trPr>
        <w:tc>
          <w:tcPr>
            <w:vAlign w:val="top"/>
          </w:tcPr>
          <w:p w:rsidR="00000000" w:rsidDel="00000000" w:rsidP="00000000" w:rsidRDefault="00000000" w:rsidRPr="00000000" w14:paraId="0000004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Strong</w:t>
            </w:r>
          </w:p>
        </w:tc>
        <w:tc>
          <w:tcPr>
            <w:vAlign w:val="top"/>
          </w:tcPr>
          <w:p w:rsidR="00000000" w:rsidDel="00000000" w:rsidP="00000000" w:rsidRDefault="00000000" w:rsidRPr="00000000" w14:paraId="0000004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Average</w:t>
            </w:r>
          </w:p>
        </w:tc>
        <w:tc>
          <w:tcPr>
            <w:vAlign w:val="top"/>
          </w:tcPr>
          <w:p w:rsidR="00000000" w:rsidDel="00000000" w:rsidP="00000000" w:rsidRDefault="00000000" w:rsidRPr="00000000" w14:paraId="0000004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Weak</w:t>
            </w:r>
          </w:p>
        </w:tc>
        <w:tc>
          <w:tcPr>
            <w:vAlign w:val="top"/>
          </w:tcPr>
          <w:p w:rsidR="00000000" w:rsidDel="00000000" w:rsidP="00000000" w:rsidRDefault="00000000" w:rsidRPr="00000000" w14:paraId="0000004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  Not Applicable </w:t>
            </w:r>
          </w:p>
        </w:tc>
      </w:tr>
    </w:tbl>
    <w:p w:rsidR="00000000" w:rsidDel="00000000" w:rsidP="00000000" w:rsidRDefault="00000000" w:rsidRPr="00000000" w14:paraId="0000004D">
      <w:pPr>
        <w:rPr>
          <w:rFonts w:ascii="Calibri" w:cs="Calibri" w:eastAsia="Calibri" w:hAnsi="Calibri"/>
          <w:sz w:val="16"/>
          <w:szCs w:val="16"/>
          <w:vertAlign w:val="baseline"/>
        </w:rPr>
      </w:pPr>
      <w:r w:rsidDel="00000000" w:rsidR="00000000" w:rsidRPr="00000000">
        <w:rPr>
          <w:rtl w:val="0"/>
        </w:rPr>
      </w:r>
    </w:p>
    <w:tbl>
      <w:tblPr>
        <w:tblStyle w:val="Table2"/>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8"/>
        <w:gridCol w:w="1788"/>
        <w:tblGridChange w:id="0">
          <w:tblGrid>
            <w:gridCol w:w="9228"/>
            <w:gridCol w:w="1788"/>
          </w:tblGrid>
        </w:tblGridChange>
      </w:tblGrid>
      <w:tr>
        <w:trPr>
          <w:cantSplit w:val="0"/>
          <w:trHeight w:val="432" w:hRule="atLeast"/>
          <w:tblHeader w:val="0"/>
        </w:trPr>
        <w:tc>
          <w:tcPr>
            <w:vAlign w:val="center"/>
          </w:tcPr>
          <w:p w:rsidR="00000000" w:rsidDel="00000000" w:rsidP="00000000" w:rsidRDefault="00000000" w:rsidRPr="00000000" w14:paraId="0000004E">
            <w:pPr>
              <w:ind w:left="18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Evaluation Criteria</w:t>
            </w:r>
            <w:r w:rsidDel="00000000" w:rsidR="00000000" w:rsidRPr="00000000">
              <w:rPr>
                <w:rtl w:val="0"/>
              </w:rPr>
            </w:r>
          </w:p>
        </w:tc>
        <w:tc>
          <w:tcPr>
            <w:vAlign w:val="center"/>
          </w:tcPr>
          <w:p w:rsidR="00000000" w:rsidDel="00000000" w:rsidP="00000000" w:rsidRDefault="00000000" w:rsidRPr="00000000" w14:paraId="0000004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Score</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reading and writing instructional strategies </w:t>
            </w:r>
          </w:p>
        </w:tc>
        <w:tc>
          <w:tcPr>
            <w:vAlign w:val="center"/>
          </w:tcPr>
          <w:p w:rsidR="00000000" w:rsidDel="00000000" w:rsidP="00000000" w:rsidRDefault="00000000" w:rsidRPr="00000000" w14:paraId="00000051">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 of effective literacy instruction</w:t>
            </w:r>
          </w:p>
        </w:tc>
        <w:tc>
          <w:tcPr>
            <w:vAlign w:val="center"/>
          </w:tcPr>
          <w:p w:rsidR="00000000" w:rsidDel="00000000" w:rsidP="00000000" w:rsidRDefault="00000000" w:rsidRPr="00000000" w14:paraId="00000053">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Willingness to collaborate and share ideas and methods </w:t>
            </w:r>
          </w:p>
        </w:tc>
        <w:tc>
          <w:tcPr>
            <w:vAlign w:val="center"/>
          </w:tcPr>
          <w:p w:rsidR="00000000" w:rsidDel="00000000" w:rsidP="00000000" w:rsidRDefault="00000000" w:rsidRPr="00000000" w14:paraId="00000055">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leadership skills that impact colleagues </w:t>
            </w:r>
          </w:p>
        </w:tc>
        <w:tc>
          <w:tcPr>
            <w:vAlign w:val="center"/>
          </w:tcPr>
          <w:p w:rsidR="00000000" w:rsidDel="00000000" w:rsidP="00000000" w:rsidRDefault="00000000" w:rsidRPr="00000000" w14:paraId="00000057">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enthusiasm for the field of literacy instruction </w:t>
            </w:r>
          </w:p>
        </w:tc>
        <w:tc>
          <w:tcPr>
            <w:vAlign w:val="center"/>
          </w:tcPr>
          <w:p w:rsidR="00000000" w:rsidDel="00000000" w:rsidP="00000000" w:rsidRDefault="00000000" w:rsidRPr="00000000" w14:paraId="00000059">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of proposal to impact student learning and/or professional development of a learning community</w:t>
            </w:r>
          </w:p>
        </w:tc>
        <w:tc>
          <w:tcPr>
            <w:vAlign w:val="center"/>
          </w:tcPr>
          <w:p w:rsidR="00000000" w:rsidDel="00000000" w:rsidP="00000000" w:rsidRDefault="00000000" w:rsidRPr="00000000" w14:paraId="0000005B">
            <w:pPr>
              <w:jc w:val="cente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5C">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5D">
      <w:pPr>
        <w:spacing w:before="36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For Teacher Leaders (i.e. literacy coaches, professors):  </w:t>
      </w:r>
      <w:r w:rsidDel="00000000" w:rsidR="00000000" w:rsidRPr="00000000">
        <w:rPr>
          <w:rtl w:val="0"/>
        </w:rPr>
      </w:r>
    </w:p>
    <w:p w:rsidR="00000000" w:rsidDel="00000000" w:rsidP="00000000" w:rsidRDefault="00000000" w:rsidRPr="00000000" w14:paraId="0000005E">
      <w:pPr>
        <w:spacing w:before="24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Nominee:  ______________________________</w:t>
      </w:r>
    </w:p>
    <w:p w:rsidR="00000000" w:rsidDel="00000000" w:rsidP="00000000" w:rsidRDefault="00000000" w:rsidRPr="00000000" w14:paraId="0000005F">
      <w:pPr>
        <w:spacing w:before="12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professional development plan and recommendation letter must comment on each of the following criteria as it applies to the applicant.   </w:t>
      </w:r>
    </w:p>
    <w:p w:rsidR="00000000" w:rsidDel="00000000" w:rsidP="00000000" w:rsidRDefault="00000000" w:rsidRPr="00000000" w14:paraId="00000060">
      <w:pPr>
        <w:spacing w:before="24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Scoring Key</w:t>
      </w:r>
      <w:r w:rsidDel="00000000" w:rsidR="00000000" w:rsidRPr="00000000">
        <w:rPr>
          <w:rFonts w:ascii="Calibri" w:cs="Calibri" w:eastAsia="Calibri" w:hAnsi="Calibri"/>
          <w:vertAlign w:val="baseline"/>
          <w:rtl w:val="0"/>
        </w:rPr>
        <w:t xml:space="preserve">:</w:t>
      </w:r>
    </w:p>
    <w:tbl>
      <w:tblPr>
        <w:tblStyle w:val="Table3"/>
        <w:tblW w:w="11016.0" w:type="dxa"/>
        <w:jc w:val="left"/>
        <w:tblInd w:w="-108.0" w:type="dxa"/>
        <w:tblLayout w:type="fixed"/>
        <w:tblLook w:val="0000"/>
      </w:tblPr>
      <w:tblGrid>
        <w:gridCol w:w="2754"/>
        <w:gridCol w:w="2754"/>
        <w:gridCol w:w="2754"/>
        <w:gridCol w:w="2754"/>
        <w:tblGridChange w:id="0">
          <w:tblGrid>
            <w:gridCol w:w="2754"/>
            <w:gridCol w:w="2754"/>
            <w:gridCol w:w="2754"/>
            <w:gridCol w:w="2754"/>
          </w:tblGrid>
        </w:tblGridChange>
      </w:tblGrid>
      <w:tr>
        <w:trPr>
          <w:cantSplit w:val="0"/>
          <w:tblHeader w:val="0"/>
        </w:trPr>
        <w:tc>
          <w:tcPr>
            <w:vAlign w:val="top"/>
          </w:tcPr>
          <w:p w:rsidR="00000000" w:rsidDel="00000000" w:rsidP="00000000" w:rsidRDefault="00000000" w:rsidRPr="00000000" w14:paraId="0000006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Strong</w:t>
            </w:r>
          </w:p>
        </w:tc>
        <w:tc>
          <w:tcPr>
            <w:vAlign w:val="top"/>
          </w:tcPr>
          <w:p w:rsidR="00000000" w:rsidDel="00000000" w:rsidP="00000000" w:rsidRDefault="00000000" w:rsidRPr="00000000" w14:paraId="000000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Average</w:t>
            </w:r>
          </w:p>
        </w:tc>
        <w:tc>
          <w:tcPr>
            <w:vAlign w:val="top"/>
          </w:tcPr>
          <w:p w:rsidR="00000000" w:rsidDel="00000000" w:rsidP="00000000" w:rsidRDefault="00000000" w:rsidRPr="00000000" w14:paraId="0000006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Weak</w:t>
            </w:r>
          </w:p>
        </w:tc>
        <w:tc>
          <w:tcPr>
            <w:vAlign w:val="top"/>
          </w:tcPr>
          <w:p w:rsidR="00000000" w:rsidDel="00000000" w:rsidP="00000000" w:rsidRDefault="00000000" w:rsidRPr="00000000" w14:paraId="0000006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  Not Applicable </w:t>
            </w:r>
          </w:p>
        </w:tc>
      </w:tr>
    </w:tbl>
    <w:p w:rsidR="00000000" w:rsidDel="00000000" w:rsidP="00000000" w:rsidRDefault="00000000" w:rsidRPr="00000000" w14:paraId="00000065">
      <w:pPr>
        <w:rPr>
          <w:rFonts w:ascii="Calibri" w:cs="Calibri" w:eastAsia="Calibri" w:hAnsi="Calibri"/>
          <w:sz w:val="16"/>
          <w:szCs w:val="16"/>
          <w:vertAlign w:val="baseline"/>
        </w:rPr>
      </w:pPr>
      <w:r w:rsidDel="00000000" w:rsidR="00000000" w:rsidRPr="00000000">
        <w:rPr>
          <w:rtl w:val="0"/>
        </w:rPr>
      </w:r>
    </w:p>
    <w:tbl>
      <w:tblPr>
        <w:tblStyle w:val="Table4"/>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28"/>
        <w:gridCol w:w="1788"/>
        <w:tblGridChange w:id="0">
          <w:tblGrid>
            <w:gridCol w:w="9228"/>
            <w:gridCol w:w="1788"/>
          </w:tblGrid>
        </w:tblGridChange>
      </w:tblGrid>
      <w:tr>
        <w:trPr>
          <w:cantSplit w:val="0"/>
          <w:trHeight w:val="432" w:hRule="atLeast"/>
          <w:tblHeader w:val="0"/>
        </w:trPr>
        <w:tc>
          <w:tcPr>
            <w:vAlign w:val="center"/>
          </w:tcPr>
          <w:p w:rsidR="00000000" w:rsidDel="00000000" w:rsidP="00000000" w:rsidRDefault="00000000" w:rsidRPr="00000000" w14:paraId="00000066">
            <w:pPr>
              <w:ind w:left="18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Evaluation Criteria</w:t>
            </w:r>
            <w:r w:rsidDel="00000000" w:rsidR="00000000" w:rsidRPr="00000000">
              <w:rPr>
                <w:rtl w:val="0"/>
              </w:rPr>
            </w:r>
          </w:p>
        </w:tc>
        <w:tc>
          <w:tcPr>
            <w:vAlign w:val="center"/>
          </w:tcPr>
          <w:p w:rsidR="00000000" w:rsidDel="00000000" w:rsidP="00000000" w:rsidRDefault="00000000" w:rsidRPr="00000000" w14:paraId="0000006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Score</w:t>
            </w: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content and pedagogy </w:t>
            </w:r>
          </w:p>
        </w:tc>
        <w:tc>
          <w:tcPr>
            <w:vAlign w:val="center"/>
          </w:tcPr>
          <w:p w:rsidR="00000000" w:rsidDel="00000000" w:rsidP="00000000" w:rsidRDefault="00000000" w:rsidRPr="00000000" w14:paraId="00000069">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efforts of working with adult learners </w:t>
            </w:r>
          </w:p>
        </w:tc>
        <w:tc>
          <w:tcPr>
            <w:vAlign w:val="center"/>
          </w:tcPr>
          <w:p w:rsidR="00000000" w:rsidDel="00000000" w:rsidP="00000000" w:rsidRDefault="00000000" w:rsidRPr="00000000" w14:paraId="0000006B">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communication skills </w:t>
            </w:r>
          </w:p>
        </w:tc>
        <w:tc>
          <w:tcPr>
            <w:vAlign w:val="center"/>
          </w:tcPr>
          <w:p w:rsidR="00000000" w:rsidDel="00000000" w:rsidP="00000000" w:rsidRDefault="00000000" w:rsidRPr="00000000" w14:paraId="0000006D">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collaborative skills</w:t>
            </w:r>
          </w:p>
        </w:tc>
        <w:tc>
          <w:tcPr>
            <w:vAlign w:val="center"/>
          </w:tcPr>
          <w:p w:rsidR="00000000" w:rsidDel="00000000" w:rsidP="00000000" w:rsidRDefault="00000000" w:rsidRPr="00000000" w14:paraId="0000006F">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systems thinking – working effectively within a system and developed skills of advocacy of the system </w:t>
            </w:r>
          </w:p>
        </w:tc>
        <w:tc>
          <w:tcPr>
            <w:vAlign w:val="center"/>
          </w:tcPr>
          <w:p w:rsidR="00000000" w:rsidDel="00000000" w:rsidP="00000000" w:rsidRDefault="00000000" w:rsidRPr="00000000" w14:paraId="00000071">
            <w:pPr>
              <w:jc w:val="center"/>
              <w:rPr>
                <w:rFonts w:ascii="Calibri" w:cs="Calibri" w:eastAsia="Calibri" w:hAnsi="Calibri"/>
                <w:vertAlign w:val="baseline"/>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Potential of proposal to impact student learning and/or professional development of a learning community</w:t>
            </w:r>
          </w:p>
        </w:tc>
        <w:tc>
          <w:tcPr>
            <w:vAlign w:val="center"/>
          </w:tcPr>
          <w:p w:rsidR="00000000" w:rsidDel="00000000" w:rsidP="00000000" w:rsidRDefault="00000000" w:rsidRPr="00000000" w14:paraId="00000073">
            <w:pPr>
              <w:jc w:val="cente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74">
      <w:pPr>
        <w:rPr>
          <w:rFonts w:ascii="Calibri" w:cs="Calibri" w:eastAsia="Calibri" w:hAnsi="Calibri"/>
          <w:sz w:val="2"/>
          <w:szCs w:val="2"/>
          <w:vertAlign w:val="baseline"/>
        </w:rPr>
      </w:pPr>
      <w:r w:rsidDel="00000000" w:rsidR="00000000" w:rsidRPr="00000000">
        <w:rPr>
          <w:rtl w:val="0"/>
        </w:rPr>
      </w:r>
    </w:p>
    <w:sectPr>
      <w:pgSz w:h="15840" w:w="12240" w:orient="portrait"/>
      <w:pgMar w:bottom="734"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slick@stetson.edu" TargetMode="External"/><Relationship Id="rId8" Type="http://schemas.openxmlformats.org/officeDocument/2006/relationships/hyperlink" Target="http://www.childrensliteratureassemb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mBVc+YfSblIsMwKEgD9Y2o3e5g==">AMUW2mW6uPXdCpZgacQB8/Pm3AGWEwW+KJVnH2uKTejvKe+VzuE5RyeU7c1Unjw2x7p5AqM4VsamC7rM2XwCsuMoP0NJkooCFmmm14uoE64asAk23X34Qw0=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2019-11-18T09:12:00Z</dcterms:created>
  <dc:creator>Carrie</dc:creator>
</cp:coreProperties>
</file>

<file path=docProps/custom.xml><?xml version="1.0" encoding="utf-8"?>
<Properties xmlns="http://schemas.openxmlformats.org/officeDocument/2006/custom-properties" xmlns:vt="http://schemas.openxmlformats.org/officeDocument/2006/docPropsVTypes"/>
</file>